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45EE5" w14:textId="77777777" w:rsidR="002A6AB5" w:rsidRDefault="002A6AB5" w:rsidP="002A6AB5">
      <w:pPr>
        <w:spacing w:line="480" w:lineRule="auto"/>
        <w:jc w:val="center"/>
        <w:rPr>
          <w:lang w:val="en-US"/>
        </w:rPr>
      </w:pPr>
      <w:bookmarkStart w:id="0" w:name="_GoBack"/>
      <w:bookmarkEnd w:id="0"/>
    </w:p>
    <w:p w14:paraId="665E708B" w14:textId="77777777" w:rsidR="002A6AB5" w:rsidRDefault="002A6AB5" w:rsidP="002A6AB5">
      <w:pPr>
        <w:spacing w:line="480" w:lineRule="auto"/>
        <w:jc w:val="center"/>
        <w:rPr>
          <w:lang w:val="en-US"/>
        </w:rPr>
      </w:pPr>
    </w:p>
    <w:p w14:paraId="2450EDB8" w14:textId="77777777" w:rsidR="002A6AB5" w:rsidRDefault="002A6AB5" w:rsidP="002A6AB5">
      <w:pPr>
        <w:spacing w:line="480" w:lineRule="auto"/>
        <w:jc w:val="center"/>
        <w:rPr>
          <w:lang w:val="en-US"/>
        </w:rPr>
      </w:pPr>
    </w:p>
    <w:p w14:paraId="09DDD03D" w14:textId="77777777" w:rsidR="002A6AB5" w:rsidRDefault="002A6AB5" w:rsidP="002A6AB5">
      <w:pPr>
        <w:spacing w:line="480" w:lineRule="auto"/>
        <w:jc w:val="center"/>
        <w:rPr>
          <w:lang w:val="en-US"/>
        </w:rPr>
      </w:pPr>
    </w:p>
    <w:p w14:paraId="62B39E81" w14:textId="77777777" w:rsidR="002A6AB5" w:rsidRDefault="002A6AB5" w:rsidP="002A6AB5">
      <w:pPr>
        <w:spacing w:line="480" w:lineRule="auto"/>
        <w:jc w:val="center"/>
        <w:rPr>
          <w:lang w:val="en-US"/>
        </w:rPr>
      </w:pPr>
    </w:p>
    <w:p w14:paraId="3C6D2BA1" w14:textId="77777777" w:rsidR="002A6AB5" w:rsidRDefault="002A6AB5" w:rsidP="002A6AB5">
      <w:pPr>
        <w:spacing w:line="480" w:lineRule="auto"/>
        <w:jc w:val="center"/>
        <w:rPr>
          <w:lang w:val="en-US"/>
        </w:rPr>
      </w:pPr>
    </w:p>
    <w:p w14:paraId="118A9AAD" w14:textId="77777777" w:rsidR="002A6AB5" w:rsidRDefault="002A6AB5" w:rsidP="002A6AB5">
      <w:pPr>
        <w:spacing w:line="480" w:lineRule="auto"/>
        <w:jc w:val="center"/>
        <w:rPr>
          <w:lang w:val="en-US"/>
        </w:rPr>
      </w:pPr>
    </w:p>
    <w:p w14:paraId="36296C03" w14:textId="77777777" w:rsidR="002A6AB5" w:rsidRDefault="002A6AB5" w:rsidP="002A6AB5">
      <w:pPr>
        <w:spacing w:line="480" w:lineRule="auto"/>
        <w:jc w:val="center"/>
        <w:rPr>
          <w:lang w:val="en-US"/>
        </w:rPr>
      </w:pPr>
    </w:p>
    <w:p w14:paraId="1481BED9" w14:textId="0D5CA4C2" w:rsidR="00FF13D8" w:rsidRDefault="00F35245" w:rsidP="002A6AB5">
      <w:pPr>
        <w:spacing w:line="480" w:lineRule="auto"/>
        <w:jc w:val="center"/>
        <w:rPr>
          <w:lang w:val="en-US"/>
        </w:rPr>
      </w:pPr>
      <w:r>
        <w:rPr>
          <w:lang w:val="en-US"/>
        </w:rPr>
        <w:t xml:space="preserve">Causes </w:t>
      </w:r>
      <w:r w:rsidR="002A6AB5">
        <w:rPr>
          <w:lang w:val="en-US"/>
        </w:rPr>
        <w:t>and Effects of Mental Health Disorders in Prison</w:t>
      </w:r>
    </w:p>
    <w:p w14:paraId="31C2A6F6" w14:textId="7B074F5A" w:rsidR="002A6AB5" w:rsidRDefault="002A6AB5" w:rsidP="002A6AB5">
      <w:pPr>
        <w:spacing w:line="480" w:lineRule="auto"/>
        <w:jc w:val="center"/>
        <w:rPr>
          <w:lang w:val="en-US"/>
        </w:rPr>
      </w:pPr>
      <w:r>
        <w:rPr>
          <w:lang w:val="en-US"/>
        </w:rPr>
        <w:t>Name</w:t>
      </w:r>
    </w:p>
    <w:p w14:paraId="1E712AF0" w14:textId="627C29C0" w:rsidR="002A6AB5" w:rsidRDefault="002A6AB5" w:rsidP="002A6AB5">
      <w:pPr>
        <w:spacing w:line="480" w:lineRule="auto"/>
        <w:jc w:val="center"/>
        <w:rPr>
          <w:lang w:val="en-US"/>
        </w:rPr>
      </w:pPr>
      <w:r>
        <w:rPr>
          <w:lang w:val="en-US"/>
        </w:rPr>
        <w:t>Institution</w:t>
      </w:r>
    </w:p>
    <w:p w14:paraId="3228A6DA" w14:textId="6E217824" w:rsidR="002A6AB5" w:rsidRDefault="002A6AB5">
      <w:pPr>
        <w:rPr>
          <w:lang w:val="en-US"/>
        </w:rPr>
      </w:pPr>
    </w:p>
    <w:p w14:paraId="150B011B" w14:textId="62361E61" w:rsidR="002A6AB5" w:rsidRDefault="002A6AB5">
      <w:pPr>
        <w:rPr>
          <w:lang w:val="en-US"/>
        </w:rPr>
      </w:pPr>
    </w:p>
    <w:p w14:paraId="51386A92" w14:textId="7C5D3C20" w:rsidR="002A6AB5" w:rsidRDefault="002A6AB5">
      <w:pPr>
        <w:rPr>
          <w:lang w:val="en-US"/>
        </w:rPr>
      </w:pPr>
    </w:p>
    <w:p w14:paraId="1FD896B5" w14:textId="531A53A0" w:rsidR="002A6AB5" w:rsidRDefault="002A6AB5">
      <w:pPr>
        <w:rPr>
          <w:lang w:val="en-US"/>
        </w:rPr>
      </w:pPr>
    </w:p>
    <w:p w14:paraId="340711F8" w14:textId="0E491FB4" w:rsidR="002A6AB5" w:rsidRDefault="002A6AB5">
      <w:pPr>
        <w:rPr>
          <w:lang w:val="en-US"/>
        </w:rPr>
      </w:pPr>
    </w:p>
    <w:p w14:paraId="2651F03E" w14:textId="307A48AD" w:rsidR="002A6AB5" w:rsidRDefault="002A6AB5">
      <w:pPr>
        <w:rPr>
          <w:lang w:val="en-US"/>
        </w:rPr>
      </w:pPr>
    </w:p>
    <w:p w14:paraId="5E42D9A1" w14:textId="45A3EBF3" w:rsidR="002A6AB5" w:rsidRDefault="002A6AB5">
      <w:pPr>
        <w:rPr>
          <w:lang w:val="en-US"/>
        </w:rPr>
      </w:pPr>
    </w:p>
    <w:p w14:paraId="3C9FA9C9" w14:textId="54415C0F" w:rsidR="002A6AB5" w:rsidRDefault="002A6AB5">
      <w:pPr>
        <w:rPr>
          <w:lang w:val="en-US"/>
        </w:rPr>
      </w:pPr>
    </w:p>
    <w:p w14:paraId="6A7595B2" w14:textId="3BFCBD3C" w:rsidR="002A6AB5" w:rsidRDefault="002A6AB5">
      <w:pPr>
        <w:rPr>
          <w:lang w:val="en-US"/>
        </w:rPr>
      </w:pPr>
    </w:p>
    <w:p w14:paraId="69F46C07" w14:textId="60E14273" w:rsidR="002A6AB5" w:rsidRDefault="002A6AB5">
      <w:pPr>
        <w:rPr>
          <w:lang w:val="en-US"/>
        </w:rPr>
      </w:pPr>
    </w:p>
    <w:p w14:paraId="3CBF23EC" w14:textId="0BD1EF07" w:rsidR="002A6AB5" w:rsidRDefault="002A6AB5">
      <w:pPr>
        <w:rPr>
          <w:lang w:val="en-US"/>
        </w:rPr>
      </w:pPr>
    </w:p>
    <w:p w14:paraId="0FCB8E4D" w14:textId="0F1EE0A4" w:rsidR="002A6AB5" w:rsidRDefault="002A6AB5">
      <w:pPr>
        <w:rPr>
          <w:lang w:val="en-US"/>
        </w:rPr>
      </w:pPr>
    </w:p>
    <w:p w14:paraId="2E9C9DB0" w14:textId="77777777" w:rsidR="002A6AB5" w:rsidRDefault="002A6AB5">
      <w:pPr>
        <w:rPr>
          <w:lang w:val="en-US"/>
        </w:rPr>
      </w:pPr>
    </w:p>
    <w:p w14:paraId="7BDF59B6" w14:textId="59BB6A51" w:rsidR="00D4645C" w:rsidRDefault="00F35245" w:rsidP="002A6AB5">
      <w:pPr>
        <w:spacing w:line="480" w:lineRule="auto"/>
        <w:ind w:firstLine="720"/>
        <w:jc w:val="both"/>
        <w:rPr>
          <w:lang w:val="en-US"/>
        </w:rPr>
      </w:pPr>
      <w:r>
        <w:rPr>
          <w:lang w:val="en-US"/>
        </w:rPr>
        <w:lastRenderedPageBreak/>
        <w:t>Mental health in a prison setting is an increasing concern. The prison is expected to offer a transformative environment where inmates can learn from their mistakes based on the decision made by the courts in the trial process. Mental health is sensitive, especially within the prison setting, where there are many individuals from different settings. Dealing with mental health disorders has been a significant challenge in prison. This has prompted a greater emphasis on specific measures that can help in creating an improved focus on the health of inmates. However, to understand the development of mental health within a prison setting, there is a need to understand the causes and effects of mental health. This will aid in understanding specific measures that can be implemented to improve the health of inmates</w:t>
      </w:r>
      <w:r w:rsidR="00D902DD">
        <w:rPr>
          <w:lang w:val="en-US"/>
        </w:rPr>
        <w:t xml:space="preserve"> </w:t>
      </w:r>
      <w:r w:rsidR="00D902DD">
        <w:rPr>
          <w:lang w:val="en-US"/>
        </w:rPr>
        <w:fldChar w:fldCharType="begin" w:fldLock="1"/>
      </w:r>
      <w:r w:rsidR="00D902DD">
        <w:rPr>
          <w:lang w:val="en-US"/>
        </w:rPr>
        <w:instrText>ADDIN CSL_CITATION {"citationItems":[{"id":"ITEM-1","itemData":{"DOI":"10.1111/jpm.12231","ISSN":"13652850","abstract":"Accessible summary Little is known about how the prison environment may impact upon the mental health of adult prisoners. This paper highlights that prisoners perceive that the prison environment has a negative influence upon their mental health. However, a small number regarded prison as a place of respite, which afforded structure and an opportunity to access health services. There is a need for more research in this area specifically relating to the impact the prison climate may have upon those from black and minority ethic groups. Nurses must recognize the aspects of the prison environment that may impact upon the mental health of prisoners and demonstrate innovation and imagination in their application of interventions. AbstractLittle is known regarding how the prison environment may affect the mental health of adult prisoners. Consequently, there is a need to investigate how this setting may exacerbate mental distress among this community. This literature review explores how the prison climate influences the mental health of adult prisoners. A thematic synthesis approach was used to elicit data relating to the aspects of the prison climate, which influence the mental health of prisoners. Four primary themes emerged from the synthesis: social, emotional, organizational and physical aspects. Prisoners perceive the prison climate to have a negative influence upon their mental health. However, perceived positively, prison was regarded as a place of respite, which afforded structure and an opportunity to access health services. There is limited research available specifically exploring the potential impact of the prison climate upon those from black and ethnic minorities groups. Nurses must recognize the aspects of the prison environment that may impact upon the mental health of prisoners and demonstrate innovation and imagination in their application of interventions. Additionally nurses need to take an active role in influencing and structuring the political agenda, which governs the clinical setting.","author":[{"dropping-particle":"","family":"Goomany","given":"A.","non-dropping-particle":"","parse-names":false,"suffix":""},{"dropping-particle":"","family":"Dickinson","given":"T.","non-dropping-particle":"","parse-names":false,"suffix":""}],"container-title":"Journal of psychiatric and mental health nursing","id":"ITEM-1","issued":{"date-parts":[["2015"]]},"title":"The influence of prison climate on the mental health of adult prisoners: a literature review","type":"article"},"uris":["http://www.mendeley.com/documents/?uuid=69f6c232-1913-46f6-ab7f-fe20ad5d102e","http://www.mendeley.com/documents/?uuid=a8ce2615-34b8-45a2-ba20-56eaadb49a03"]}],"mendeley":{"formattedCitation":"(Goomany &amp; Dickinson, 2015)","plainTextFormattedCitation":"(Goomany &amp; Dickinson, 2015)","previouslyFormattedCitation":"(Goomany &amp; Dickinson, 2015)"},"properties":{"noteIndex":0},"schema":"https://github.com/citation-style-language/schema/raw/master/csl-citation.json"}</w:instrText>
      </w:r>
      <w:r w:rsidR="00D902DD">
        <w:rPr>
          <w:lang w:val="en-US"/>
        </w:rPr>
        <w:fldChar w:fldCharType="separate"/>
      </w:r>
      <w:r w:rsidR="00D902DD" w:rsidRPr="00D902DD">
        <w:rPr>
          <w:noProof/>
          <w:lang w:val="en-US"/>
        </w:rPr>
        <w:t>(Goomany &amp; Dickinson, 2015)</w:t>
      </w:r>
      <w:r w:rsidR="00D902DD">
        <w:rPr>
          <w:lang w:val="en-US"/>
        </w:rPr>
        <w:fldChar w:fldCharType="end"/>
      </w:r>
      <w:r>
        <w:rPr>
          <w:lang w:val="en-US"/>
        </w:rPr>
        <w:t>.</w:t>
      </w:r>
    </w:p>
    <w:p w14:paraId="593C8909" w14:textId="36DFAA37" w:rsidR="00D4645C" w:rsidRDefault="00F35245" w:rsidP="002A6AB5">
      <w:pPr>
        <w:spacing w:line="480" w:lineRule="auto"/>
        <w:ind w:firstLine="720"/>
        <w:jc w:val="both"/>
        <w:rPr>
          <w:lang w:val="en-US"/>
        </w:rPr>
      </w:pPr>
      <w:r>
        <w:rPr>
          <w:lang w:val="en-US"/>
        </w:rPr>
        <w:t>The increasing mental health disorders among inmates has been associated with the gap between the need for treatment and availability of mental health services. The correctional system has not specifically implemented policies that are aimed at improving the needs of inmates with special consideration on mental health. There is a high need for mental health in prison, although the mental health services are unavailable, creating a huge gap which is difficult to control. The sensitivity of the situation requires the need to implement strategic measures focusing on managing the development of mental health disorders among inmates</w:t>
      </w:r>
      <w:r w:rsidR="00D902DD">
        <w:rPr>
          <w:lang w:val="en-US"/>
        </w:rPr>
        <w:t xml:space="preserve"> </w:t>
      </w:r>
      <w:r w:rsidR="00D902DD">
        <w:rPr>
          <w:lang w:val="en-US"/>
        </w:rPr>
        <w:fldChar w:fldCharType="begin" w:fldLock="1"/>
      </w:r>
      <w:r w:rsidR="00D902DD">
        <w:rPr>
          <w:lang w:val="en-US"/>
        </w:rPr>
        <w:instrText>ADDIN CSL_CITATION {"citationItems":[{"id":"ITEM-1","itemData":{"DOI":"10.1016/S2215-0366(16)30142-0","ISSN":"22150374","abstract":"More than 10 million people are imprisoned worldwide, and the prevalence of all investigated mental disorders is higher in prisoners than in the general population. Although the extent to which prison increases the incidence of mental disorders is uncertain, considerable evidence suggests low rates of identification and treatment of psychiatric disorders. Prisoners are also at increased risk of all-cause mortality, suicide, self-harm, violence, and victimisation, and research has outlined some modifiable risk factors. Few high quality treatment trials have been done on psychiatric disorders in prisoners. Despite this lack of evidence, trial data have shown that opiate substitution treatments reduce substance misuse relapse and possibly reoffending. The mental health needs of women and older adults in prison are distinct, and national policies should be developed to meet these. In this Review, we present clinical, research, and policy recommendations to improve mental health care in prisons. National attempts to meet these recommendations should be annually surveyed.","author":[{"dropping-particle":"","family":"Fazel","given":"Seena","non-dropping-particle":"","parse-names":false,"suffix":""},{"dropping-particle":"","family":"Hayes","given":"Adrian J.","non-dropping-particle":"","parse-names":false,"suffix":""},{"dropping-particle":"","family":"Bartellas","given":"Katrina","non-dropping-particle":"","parse-names":false,"suffix":""},{"dropping-particle":"","family":"Clerici","given":"Massimo","non-dropping-particle":"","parse-names":false,"suffix":""},{"dropping-particle":"","family":"Trestman","given":"Robert","non-dropping-particle":"","parse-names":false,"suffix":""}],"container-title":"The Lancet Psychiatry","id":"ITEM-1","issued":{"date-parts":[["2016"]]},"title":"Mental health of prisoners: prevalence, adverse outcomes, and interventions","type":"article"},"uris":["http://www.mendeley.com/documents/?uuid=59a882df-d9d5-4134-bf27-66a23122c341","http://www.mendeley.com/documents/?uuid=ae43b528-706a-4f18-9ea0-534d930d2ffd"]}],"mendeley":{"formattedCitation":"(Fazel, Hayes, Bartellas, Clerici, &amp; Trestman, 2016)","plainTextFormattedCitation":"(Fazel, Hayes, Bartellas, Clerici, &amp; Trestman, 2016)","previouslyFormattedCitation":"(Fazel, Hayes, Bartellas, Clerici, &amp; Trestman, 2016)"},"properties":{"noteIndex":0},"schema":"https://github.com/citation-style-language/schema/raw/master/csl-citation.json"}</w:instrText>
      </w:r>
      <w:r w:rsidR="00D902DD">
        <w:rPr>
          <w:lang w:val="en-US"/>
        </w:rPr>
        <w:fldChar w:fldCharType="separate"/>
      </w:r>
      <w:r w:rsidR="00D902DD" w:rsidRPr="00D902DD">
        <w:rPr>
          <w:noProof/>
          <w:lang w:val="en-US"/>
        </w:rPr>
        <w:t>(Fazel, Hayes, Bartellas, Clerici, &amp; Trestman, 2016)</w:t>
      </w:r>
      <w:r w:rsidR="00D902DD">
        <w:rPr>
          <w:lang w:val="en-US"/>
        </w:rPr>
        <w:fldChar w:fldCharType="end"/>
      </w:r>
      <w:r>
        <w:rPr>
          <w:lang w:val="en-US"/>
        </w:rPr>
        <w:t>.</w:t>
      </w:r>
    </w:p>
    <w:p w14:paraId="61A922CD" w14:textId="0E9DC8FE" w:rsidR="00D4645C" w:rsidRDefault="00F35245" w:rsidP="002A6AB5">
      <w:pPr>
        <w:spacing w:line="480" w:lineRule="auto"/>
        <w:ind w:firstLine="720"/>
        <w:jc w:val="both"/>
        <w:rPr>
          <w:lang w:val="en-US"/>
        </w:rPr>
      </w:pPr>
      <w:r>
        <w:rPr>
          <w:lang w:val="en-US"/>
        </w:rPr>
        <w:t xml:space="preserve">The correctional system has been characterized by an unhealthy environment, which has been a critical factor in the improving need for mental health services. The prison setting has not been developed as a </w:t>
      </w:r>
      <w:r w:rsidR="00C26022">
        <w:rPr>
          <w:lang w:val="en-US"/>
        </w:rPr>
        <w:t>therapeutic setting but is based on punishing offenders found guilty of different offenses. It is difficult to have successful management of healthcare needs among inmates. Individuals from different contexts with diverse personalities are placed in the same environment, which makes it difficult to monitor the development of each individual</w:t>
      </w:r>
      <w:r w:rsidR="00D902DD">
        <w:rPr>
          <w:lang w:val="en-US"/>
        </w:rPr>
        <w:t xml:space="preserve"> </w:t>
      </w:r>
      <w:r w:rsidR="00D902DD">
        <w:rPr>
          <w:lang w:val="en-US"/>
        </w:rPr>
        <w:fldChar w:fldCharType="begin" w:fldLock="1"/>
      </w:r>
      <w:r w:rsidR="00D902DD">
        <w:rPr>
          <w:lang w:val="en-US"/>
        </w:rPr>
        <w:instrText>ADDIN CSL_CITATION {"citationItems":[{"id":"ITEM-1","itemData":{"DOI":"10.1177/1049732312461452","ISSN":"10497323","abstract":"Many women enter prison with significant mental health conditions. Without appropriate intervention during incarceration, there is the potential for these conditions to worsen during confinement. As a result, women, most of whom will eventually be released from prison, might return to their families and communities with even more complex mental health needs. We examined women’s perceptions of how incarceration had affected their mental health. Our study approach included descriptive surveys and focus groups with women in prison. Our analysis revealed that women’s mental health might worsen, might improve, or might remain the same as a result of incarceration. Women’s accounts also provide evidence to support the need for all women’s correctional institutions to adopt a trauma-informed approach to care of this vulnerable population.","author":[{"dropping-particle":"","family":"Harner","given":"Holly M.","non-dropping-particle":"","parse-names":false,"suffix":""},{"dropping-particle":"","family":"Riley","given":"Suzanne","non-dropping-particle":"","parse-names":false,"suffix":""}],"container-title":"Qualitative Health Research","id":"ITEM-1","issued":{"date-parts":[["2013"]]},"title":"The impact of incarceration on women's mental health: Responses from women in a maximum-security prison","type":"article-journal"},"uris":["http://www.mendeley.com/documents/?uuid=91494faf-981a-417e-a598-320b85623772","http://www.mendeley.com/documents/?uuid=de89db50-4033-4954-9f2a-c6e562a060bc"]}],"mendeley":{"formattedCitation":"(Harner &amp; Riley, 2013)","plainTextFormattedCitation":"(Harner &amp; Riley, 2013)","previouslyFormattedCitation":"(Harner &amp; Riley, 2013)"},"properties":{"noteIndex":0},"schema":"https://github.com/citation-style-language/schema/raw/master/csl-citation.json"}</w:instrText>
      </w:r>
      <w:r w:rsidR="00D902DD">
        <w:rPr>
          <w:lang w:val="en-US"/>
        </w:rPr>
        <w:fldChar w:fldCharType="separate"/>
      </w:r>
      <w:r w:rsidR="00D902DD" w:rsidRPr="00D902DD">
        <w:rPr>
          <w:noProof/>
          <w:lang w:val="en-US"/>
        </w:rPr>
        <w:t>(Harner &amp; Riley, 2013)</w:t>
      </w:r>
      <w:r w:rsidR="00D902DD">
        <w:rPr>
          <w:lang w:val="en-US"/>
        </w:rPr>
        <w:fldChar w:fldCharType="end"/>
      </w:r>
      <w:r w:rsidR="00C26022">
        <w:rPr>
          <w:lang w:val="en-US"/>
        </w:rPr>
        <w:t>.</w:t>
      </w:r>
    </w:p>
    <w:p w14:paraId="5B55A046" w14:textId="5F09FF42" w:rsidR="00C26022" w:rsidRDefault="00F35245" w:rsidP="002A6AB5">
      <w:pPr>
        <w:spacing w:line="480" w:lineRule="auto"/>
        <w:ind w:firstLine="720"/>
        <w:jc w:val="both"/>
        <w:rPr>
          <w:lang w:val="en-US"/>
        </w:rPr>
      </w:pPr>
      <w:r>
        <w:rPr>
          <w:lang w:val="en-US"/>
        </w:rPr>
        <w:lastRenderedPageBreak/>
        <w:t>The number of psychiatric healthcare workers in the prison setting compared to the number of inmates makes it challenging to deal with the increasing cases of mental health. Healthcare workers in infirmaries have not been taught different ways to deal with mental health patients. This means that they deal with mental health patients as other patients, which is a risk to the overall wellbeing of other inmates. Majority of mental cases in the prison setting have occurred due to poor diagnosis is done.  Healthcare workers require psychiatric knowledge to improve their skills and level of expertise when dealing with mentally ill inmates. The available diagnostic criteria that have been put in place has made it difficult to implement better policies. These policies can help improve the level of focus on the needs of inmates</w:t>
      </w:r>
      <w:r w:rsidR="00D902DD">
        <w:rPr>
          <w:lang w:val="en-US"/>
        </w:rPr>
        <w:t xml:space="preserve"> </w:t>
      </w:r>
      <w:r w:rsidR="00D902DD">
        <w:rPr>
          <w:lang w:val="en-US"/>
        </w:rPr>
        <w:fldChar w:fldCharType="begin" w:fldLock="1"/>
      </w:r>
      <w:r w:rsidR="00D902DD">
        <w:rPr>
          <w:lang w:val="en-US"/>
        </w:rPr>
        <w:instrText>ADDIN CSL_CITATION {"citationItems":[{"id":"ITEM-1","itemData":{"DOI":"10.1016/S2215-0366(16)30142-0","ISSN":"22150374","abstract":"More than 10 million people are imprisoned worldwide, and the prevalence of all investigated mental disorders is higher in prisoners than in the general population. Although the extent to which prison increases the incidence of mental disorders is uncertain, considerable evidence suggests low rates of identification and treatment of psychiatric disorders. Prisoners are also at increased risk of all-cause mortality, suicide, self-harm, violence, and victimisation, and research has outlined some modifiable risk factors. Few high quality treatment trials have been done on psychiatric disorders in prisoners. Despite this lack of evidence, trial data have shown that opiate substitution treatments reduce substance misuse relapse and possibly reoffending. The mental health needs of women and older adults in prison are distinct, and national policies should be developed to meet these. In this Review, we present clinical, research, and policy recommendations to improve mental health care in prisons. National attempts to meet these recommendations should be annually surveyed.","author":[{"dropping-particle":"","family":"Fazel","given":"Seena","non-dropping-particle":"","parse-names":false,"suffix":""},{"dropping-particle":"","family":"Hayes","given":"Adrian J.","non-dropping-particle":"","parse-names":false,"suffix":""},{"dropping-particle":"","family":"Bartellas","given":"Katrina","non-dropping-particle":"","parse-names":false,"suffix":""},{"dropping-particle":"","family":"Clerici","given":"Massimo","non-dropping-particle":"","parse-names":false,"suffix":""},{"dropping-particle":"","family":"Trestman","given":"Robert","non-dropping-particle":"","parse-names":false,"suffix":""}],"container-title":"The Lancet Psychiatry","id":"ITEM-1","issued":{"date-parts":[["2016"]]},"title":"Mental health of prisoners: prevalence, adverse outcomes, and interventions","type":"article"},"uris":["http://www.mendeley.com/documents/?uuid=ae43b528-706a-4f18-9ea0-534d930d2ffd"]}],"mendeley":{"formattedCitation":"(Fazel et al., 2016)","plainTextFormattedCitation":"(Fazel et al., 2016)","previouslyFormattedCitation":"(Fazel et al., 2016)"},"properties":{"noteIndex":0},"schema":"https://github.com/citation-style-language/schema/raw/master/csl-citation.json"}</w:instrText>
      </w:r>
      <w:r w:rsidR="00D902DD">
        <w:rPr>
          <w:lang w:val="en-US"/>
        </w:rPr>
        <w:fldChar w:fldCharType="separate"/>
      </w:r>
      <w:r w:rsidR="00D902DD" w:rsidRPr="00D902DD">
        <w:rPr>
          <w:noProof/>
          <w:lang w:val="en-US"/>
        </w:rPr>
        <w:t>(Fazel et al., 2016)</w:t>
      </w:r>
      <w:r w:rsidR="00D902DD">
        <w:rPr>
          <w:lang w:val="en-US"/>
        </w:rPr>
        <w:fldChar w:fldCharType="end"/>
      </w:r>
      <w:r>
        <w:rPr>
          <w:lang w:val="en-US"/>
        </w:rPr>
        <w:t>.</w:t>
      </w:r>
    </w:p>
    <w:p w14:paraId="0FB4BB15" w14:textId="6461E5B8" w:rsidR="00C26022" w:rsidRDefault="00F35245" w:rsidP="002A6AB5">
      <w:pPr>
        <w:spacing w:line="480" w:lineRule="auto"/>
        <w:ind w:firstLine="720"/>
        <w:jc w:val="both"/>
        <w:rPr>
          <w:lang w:val="en-US"/>
        </w:rPr>
      </w:pPr>
      <w:r>
        <w:rPr>
          <w:lang w:val="en-US"/>
        </w:rPr>
        <w:t>Inability to control the causes and risk factors of mental health create a difficult environment for patients as well as the entire prison population due to the outcomes of mental illnesses. Mentally ill inmates are angered easily, and they are unable to deal with these challenges.</w:t>
      </w:r>
      <w:r w:rsidR="00FF13D8">
        <w:rPr>
          <w:lang w:val="en-US"/>
        </w:rPr>
        <w:t xml:space="preserve"> Thus such individuals are likely to develop regular conflicts with other inmates. Stress and anxiety are common among these individuals. </w:t>
      </w:r>
      <w:r w:rsidR="00FF13D8" w:rsidRPr="00FF13D8">
        <w:rPr>
          <w:lang w:val="en-US"/>
        </w:rPr>
        <w:t>Anxiety entails constant worry that becomes detrimental to an individual self-confidence and mental strength hence limiting their overall performance and ability to achieve personal strength. Such individuals lack trust in their actions. Every individual is expected to have a strong personality and overcome any level of stress and possible weakness in their lives</w:t>
      </w:r>
      <w:r w:rsidR="00FF13D8">
        <w:rPr>
          <w:lang w:val="en-US"/>
        </w:rPr>
        <w:t>. Mentally ill patients are unable to control these aspects, which can lead to poor decision making and actions</w:t>
      </w:r>
      <w:r w:rsidR="00D902DD">
        <w:rPr>
          <w:lang w:val="en-US"/>
        </w:rPr>
        <w:t xml:space="preserve"> </w:t>
      </w:r>
      <w:r w:rsidR="00D902DD">
        <w:rPr>
          <w:lang w:val="en-US"/>
        </w:rPr>
        <w:fldChar w:fldCharType="begin" w:fldLock="1"/>
      </w:r>
      <w:r w:rsidR="00D902DD">
        <w:rPr>
          <w:lang w:val="en-US"/>
        </w:rPr>
        <w:instrText>ADDIN CSL_CITATION {"citationItems":[{"id":"ITEM-1","itemData":{"DOI":"10.1111/jpm.12231","ISSN":"13652850","abstract":"Accessible summary Little is known about how the prison environment may impact upon the mental health of adult prisoners. This paper highlights that prisoners perceive that the prison environment has a negative influence upon their mental health. However, a small number regarded prison as a place of respite, which afforded structure and an opportunity to access health services. There is a need for more research in this area specifically relating to the impact the prison climate may have upon those from black and minority ethic groups. Nurses must recognize the aspects of the prison environment that may impact upon the mental health of prisoners and demonstrate innovation and imagination in their application of interventions. AbstractLittle is known regarding how the prison environment may affect the mental health of adult prisoners. Consequently, there is a need to investigate how this setting may exacerbate mental distress among this community. This literature review explores how the prison climate influences the mental health of adult prisoners. A thematic synthesis approach was used to elicit data relating to the aspects of the prison climate, which influence the mental health of prisoners. Four primary themes emerged from the synthesis: social, emotional, organizational and physical aspects. Prisoners perceive the prison climate to have a negative influence upon their mental health. However, perceived positively, prison was regarded as a place of respite, which afforded structure and an opportunity to access health services. There is limited research available specifically exploring the potential impact of the prison climate upon those from black and ethnic minorities groups. Nurses must recognize the aspects of the prison environment that may impact upon the mental health of prisoners and demonstrate innovation and imagination in their application of interventions. Additionally nurses need to take an active role in influencing and structuring the political agenda, which governs the clinical setting.","author":[{"dropping-particle":"","family":"Goomany","given":"A.","non-dropping-particle":"","parse-names":false,"suffix":""},{"dropping-particle":"","family":"Dickinson","given":"T.","non-dropping-particle":"","parse-names":false,"suffix":""}],"container-title":"Journal of psychiatric and mental health nursing","id":"ITEM-1","issued":{"date-parts":[["2015"]]},"title":"The influence of prison climate on the mental health of adult prisoners: a literature review","type":"article"},"uris":["http://www.mendeley.com/documents/?uuid=a8ce2615-34b8-45a2-ba20-56eaadb49a03"]}],"mendeley":{"formattedCitation":"(Goomany &amp; Dickinson, 2015)","plainTextFormattedCitation":"(Goomany &amp; Dickinson, 2015)","previouslyFormattedCitation":"(Goomany &amp; Dickinson, 2015)"},"properties":{"noteIndex":0},"schema":"https://github.com/citation-style-language/schema/raw/master/csl-citation.json"}</w:instrText>
      </w:r>
      <w:r w:rsidR="00D902DD">
        <w:rPr>
          <w:lang w:val="en-US"/>
        </w:rPr>
        <w:fldChar w:fldCharType="separate"/>
      </w:r>
      <w:r w:rsidR="00D902DD" w:rsidRPr="00D902DD">
        <w:rPr>
          <w:noProof/>
          <w:lang w:val="en-US"/>
        </w:rPr>
        <w:t>(Goomany &amp; Dickinson, 2015)</w:t>
      </w:r>
      <w:r w:rsidR="00D902DD">
        <w:rPr>
          <w:lang w:val="en-US"/>
        </w:rPr>
        <w:fldChar w:fldCharType="end"/>
      </w:r>
      <w:r w:rsidR="00FF13D8">
        <w:rPr>
          <w:lang w:val="en-US"/>
        </w:rPr>
        <w:t>.</w:t>
      </w:r>
    </w:p>
    <w:p w14:paraId="6244BD6A" w14:textId="0D6B7A28" w:rsidR="00FF13D8" w:rsidRDefault="00F35245" w:rsidP="002A6AB5">
      <w:pPr>
        <w:spacing w:line="480" w:lineRule="auto"/>
        <w:ind w:firstLine="720"/>
        <w:jc w:val="both"/>
        <w:rPr>
          <w:lang w:val="en-US"/>
        </w:rPr>
      </w:pPr>
      <w:r>
        <w:rPr>
          <w:lang w:val="en-US"/>
        </w:rPr>
        <w:t xml:space="preserve">Violence is a significant outcome of mental health disorders. The inability to control feelings and emotions lead to violent acts such as fighting and causing harm to others. Lack of proper diagnostic processes makes it challenging to make a correct diagnosis. Individuals are isolated because of their actions rather than as a solution to their health condition. There is a high rate of self-harm among mentally ill inmates. This explains the increasing rate of suicide </w:t>
      </w:r>
      <w:r>
        <w:rPr>
          <w:lang w:val="en-US"/>
        </w:rPr>
        <w:lastRenderedPageBreak/>
        <w:t>among inmates</w:t>
      </w:r>
      <w:r w:rsidR="00D902DD">
        <w:rPr>
          <w:lang w:val="en-US"/>
        </w:rPr>
        <w:t xml:space="preserve"> </w:t>
      </w:r>
      <w:r w:rsidR="00D902DD">
        <w:rPr>
          <w:lang w:val="en-US"/>
        </w:rPr>
        <w:fldChar w:fldCharType="begin" w:fldLock="1"/>
      </w:r>
      <w:r w:rsidR="00D902DD">
        <w:rPr>
          <w:lang w:val="en-US"/>
        </w:rPr>
        <w:instrText>ADDIN CSL_CITATION {"citationItems":[{"id":"ITEM-1","itemData":{"DOI":"10.1177/1049732312461452","ISSN":"10497323","abstract":"Many women enter prison with significant mental health conditions. Without appropriate intervention during incarceration, there is the potential for these conditions to worsen during confinement. As a result, women, most of whom will eventually be released from prison, might return to their families and communities with even more complex mental health needs. We examined women’s perceptions of how incarceration had affected their mental health. Our study approach included descriptive surveys and focus groups with women in prison. Our analysis revealed that women’s mental health might worsen, might improve, or might remain the same as a result of incarceration. Women’s accounts also provide evidence to support the need for all women’s correctional institutions to adopt a trauma-informed approach to care of this vulnerable population.","author":[{"dropping-particle":"","family":"Harner","given":"Holly M.","non-dropping-particle":"","parse-names":false,"suffix":""},{"dropping-particle":"","family":"Riley","given":"Suzanne","non-dropping-particle":"","parse-names":false,"suffix":""}],"container-title":"Qualitative Health Research","id":"ITEM-1","issued":{"date-parts":[["2013"]]},"title":"The impact of incarceration on women's mental health: Responses from women in a maximum-security prison","type":"article-journal"},"uris":["http://www.mendeley.com/documents/?uuid=de89db50-4033-4954-9f2a-c6e562a060bc"]}],"mendeley":{"formattedCitation":"(Harner &amp; Riley, 2013)","plainTextFormattedCitation":"(Harner &amp; Riley, 2013)","previouslyFormattedCitation":"(Harner &amp; Riley, 2013)"},"properties":{"noteIndex":0},"schema":"https://github.com/citation-style-language/schema/raw/master/csl-citation.json"}</w:instrText>
      </w:r>
      <w:r w:rsidR="00D902DD">
        <w:rPr>
          <w:lang w:val="en-US"/>
        </w:rPr>
        <w:fldChar w:fldCharType="separate"/>
      </w:r>
      <w:r w:rsidR="00D902DD" w:rsidRPr="00D902DD">
        <w:rPr>
          <w:noProof/>
          <w:lang w:val="en-US"/>
        </w:rPr>
        <w:t>(Harner &amp; Riley, 2013)</w:t>
      </w:r>
      <w:r w:rsidR="00D902DD">
        <w:rPr>
          <w:lang w:val="en-US"/>
        </w:rPr>
        <w:fldChar w:fldCharType="end"/>
      </w:r>
      <w:r>
        <w:rPr>
          <w:lang w:val="en-US"/>
        </w:rPr>
        <w:t>. The correctional system has been unable to implement better measures that have focused on creating an improved environment where it would be more comfortable and possible to deal with these challenges. A strong focus on diagnosis and making better interventions provide a greater emphasis on better measures. This can be considered in improving the needs of mentally ill inmates across different prisons</w:t>
      </w:r>
      <w:r w:rsidR="00D902DD">
        <w:rPr>
          <w:lang w:val="en-US"/>
        </w:rPr>
        <w:t xml:space="preserve"> </w:t>
      </w:r>
      <w:r w:rsidR="00D902DD">
        <w:rPr>
          <w:lang w:val="en-US"/>
        </w:rPr>
        <w:fldChar w:fldCharType="begin" w:fldLock="1"/>
      </w:r>
      <w:r w:rsidR="002A6AB5">
        <w:rPr>
          <w:lang w:val="en-US"/>
        </w:rPr>
        <w:instrText>ADDIN CSL_CITATION {"citationItems":[{"id":"ITEM-1","itemData":{"DOI":"10.1016/j.healthplace.2014.07.004","ISSN":"18732054","abstract":"This article takes mental health and prisons as its two foci. It explores the links between social and structural aspects of the penal setting, the provision of mental healthcare in prisons, and mental health work in this environment. This analysis utilises qualitative interview data from prison-based fieldwork undertaken in Her Majesty's Prison Service, England. Two themes are discussed: (1) the desire and practicalities of doing mental health work and (2) prison staff as mental health work allies. Concepts covered include equivalence, training, ownership, informal communication, mental health knowledge, service gatekeepers, case identification, and unmet need. Implications for practice are (1) the mental health knowledge and understanding of prison wing staff could be appraised and developed to improve mental healthcare and address unmet need. Their role as observers and gatekeepers could be considered. (2) The realities of frontline mental health work for clinicians in the penal environment should be embraced and used to produce and implement improved policy and practice guidance, which is in better accord with the actuality of the context - both socially and structurally. © 2014 Elsevier Ltd.","author":[{"dropping-particle":"","family":"Wright","given":"Nicola","non-dropping-particle":"","parse-names":false,"suffix":""},{"dropping-particle":"","family":"Jordan","given":"Melanie","non-dropping-particle":"","parse-names":false,"suffix":""},{"dropping-particle":"","family":"Kane","given":"Eddie","non-dropping-particle":"","parse-names":false,"suffix":""}],"container-title":"Health and Place","id":"ITEM-1","issued":{"date-parts":[["2014"]]},"title":"Mental health/illness and prisons as place: Frontline clinicians' perspectives of mental health work in a penal setting","type":"article-journal"},"uris":["http://www.mendeley.com/documents/?uuid=b135b3d2-dff8-4b56-995c-736040e9dbec","http://www.mendeley.com/documents/?uuid=929175ec-1f8f-4b9a-afe4-51d56ebaaaf6"]}],"mendeley":{"formattedCitation":"(Wright, Jordan, &amp; Kane, 2014)","plainTextFormattedCitation":"(Wright, Jordan, &amp; Kane, 2014)","previouslyFormattedCitation":"(Wright, Jordan, &amp; Kane, 2014)"},"properties":{"noteIndex":0},"schema":"https://github.com/citation-style-language/schema/raw/master/csl-citation.json"}</w:instrText>
      </w:r>
      <w:r w:rsidR="00D902DD">
        <w:rPr>
          <w:lang w:val="en-US"/>
        </w:rPr>
        <w:fldChar w:fldCharType="separate"/>
      </w:r>
      <w:r w:rsidR="00D902DD" w:rsidRPr="00D902DD">
        <w:rPr>
          <w:noProof/>
          <w:lang w:val="en-US"/>
        </w:rPr>
        <w:t>(Wright, Jordan, &amp; Kane, 2014)</w:t>
      </w:r>
      <w:r w:rsidR="00D902DD">
        <w:rPr>
          <w:lang w:val="en-US"/>
        </w:rPr>
        <w:fldChar w:fldCharType="end"/>
      </w:r>
      <w:r>
        <w:rPr>
          <w:lang w:val="en-US"/>
        </w:rPr>
        <w:t>.</w:t>
      </w:r>
    </w:p>
    <w:p w14:paraId="6CBE4D53" w14:textId="3215CA33" w:rsidR="00C26022" w:rsidRDefault="00C26022">
      <w:pPr>
        <w:rPr>
          <w:lang w:val="en-US"/>
        </w:rPr>
      </w:pPr>
    </w:p>
    <w:p w14:paraId="08FAD8E1" w14:textId="1A5ED4C1" w:rsidR="002A6AB5" w:rsidRDefault="002A6AB5">
      <w:pPr>
        <w:rPr>
          <w:lang w:val="en-US"/>
        </w:rPr>
      </w:pPr>
    </w:p>
    <w:p w14:paraId="4314BF9D" w14:textId="0E07B92A" w:rsidR="002A6AB5" w:rsidRDefault="002A6AB5">
      <w:pPr>
        <w:rPr>
          <w:lang w:val="en-US"/>
        </w:rPr>
      </w:pPr>
    </w:p>
    <w:p w14:paraId="59572C8A" w14:textId="00549163" w:rsidR="002A6AB5" w:rsidRDefault="002A6AB5">
      <w:pPr>
        <w:rPr>
          <w:lang w:val="en-US"/>
        </w:rPr>
      </w:pPr>
    </w:p>
    <w:p w14:paraId="475A41FB" w14:textId="6CA20ACE" w:rsidR="002A6AB5" w:rsidRDefault="002A6AB5">
      <w:pPr>
        <w:rPr>
          <w:lang w:val="en-US"/>
        </w:rPr>
      </w:pPr>
    </w:p>
    <w:p w14:paraId="1F857A26" w14:textId="5EABBA47" w:rsidR="002A6AB5" w:rsidRDefault="002A6AB5">
      <w:pPr>
        <w:rPr>
          <w:lang w:val="en-US"/>
        </w:rPr>
      </w:pPr>
    </w:p>
    <w:p w14:paraId="7D1611A7" w14:textId="52B02808" w:rsidR="002A6AB5" w:rsidRDefault="002A6AB5">
      <w:pPr>
        <w:rPr>
          <w:lang w:val="en-US"/>
        </w:rPr>
      </w:pPr>
    </w:p>
    <w:p w14:paraId="4AFC9831" w14:textId="57676F1C" w:rsidR="002A6AB5" w:rsidRDefault="002A6AB5">
      <w:pPr>
        <w:rPr>
          <w:lang w:val="en-US"/>
        </w:rPr>
      </w:pPr>
    </w:p>
    <w:p w14:paraId="361E60CF" w14:textId="4674C4A8" w:rsidR="002A6AB5" w:rsidRDefault="002A6AB5">
      <w:pPr>
        <w:rPr>
          <w:lang w:val="en-US"/>
        </w:rPr>
      </w:pPr>
    </w:p>
    <w:p w14:paraId="08A94A9C" w14:textId="619FF386" w:rsidR="002A6AB5" w:rsidRDefault="002A6AB5">
      <w:pPr>
        <w:rPr>
          <w:lang w:val="en-US"/>
        </w:rPr>
      </w:pPr>
    </w:p>
    <w:p w14:paraId="504E4601" w14:textId="65E06489" w:rsidR="002A6AB5" w:rsidRDefault="002A6AB5">
      <w:pPr>
        <w:rPr>
          <w:lang w:val="en-US"/>
        </w:rPr>
      </w:pPr>
    </w:p>
    <w:p w14:paraId="6C7DC33E" w14:textId="2FB81BCF" w:rsidR="002A6AB5" w:rsidRDefault="002A6AB5">
      <w:pPr>
        <w:rPr>
          <w:lang w:val="en-US"/>
        </w:rPr>
      </w:pPr>
    </w:p>
    <w:p w14:paraId="450F9875" w14:textId="0258AC8E" w:rsidR="002A6AB5" w:rsidRDefault="002A6AB5">
      <w:pPr>
        <w:rPr>
          <w:lang w:val="en-US"/>
        </w:rPr>
      </w:pPr>
    </w:p>
    <w:p w14:paraId="1EE07437" w14:textId="23D73767" w:rsidR="002A6AB5" w:rsidRDefault="002A6AB5">
      <w:pPr>
        <w:rPr>
          <w:lang w:val="en-US"/>
        </w:rPr>
      </w:pPr>
    </w:p>
    <w:p w14:paraId="12753799" w14:textId="35E29F81" w:rsidR="002A6AB5" w:rsidRDefault="002A6AB5">
      <w:pPr>
        <w:rPr>
          <w:lang w:val="en-US"/>
        </w:rPr>
      </w:pPr>
    </w:p>
    <w:p w14:paraId="520DF72C" w14:textId="7CD02E9E" w:rsidR="002A6AB5" w:rsidRDefault="002A6AB5">
      <w:pPr>
        <w:rPr>
          <w:lang w:val="en-US"/>
        </w:rPr>
      </w:pPr>
    </w:p>
    <w:p w14:paraId="59996938" w14:textId="6D667311" w:rsidR="002A6AB5" w:rsidRDefault="002A6AB5">
      <w:pPr>
        <w:rPr>
          <w:lang w:val="en-US"/>
        </w:rPr>
      </w:pPr>
    </w:p>
    <w:p w14:paraId="0E593855" w14:textId="0FD2D0C0" w:rsidR="002A6AB5" w:rsidRDefault="002A6AB5">
      <w:pPr>
        <w:rPr>
          <w:lang w:val="en-US"/>
        </w:rPr>
      </w:pPr>
    </w:p>
    <w:p w14:paraId="259F0E3F" w14:textId="61F25F13" w:rsidR="002A6AB5" w:rsidRDefault="002A6AB5">
      <w:pPr>
        <w:rPr>
          <w:lang w:val="en-US"/>
        </w:rPr>
      </w:pPr>
    </w:p>
    <w:p w14:paraId="2A365417" w14:textId="0144B753" w:rsidR="002A6AB5" w:rsidRDefault="002A6AB5">
      <w:pPr>
        <w:rPr>
          <w:lang w:val="en-US"/>
        </w:rPr>
      </w:pPr>
    </w:p>
    <w:p w14:paraId="44398AC6" w14:textId="6E8D9A6E" w:rsidR="002A6AB5" w:rsidRDefault="002A6AB5">
      <w:pPr>
        <w:rPr>
          <w:lang w:val="en-US"/>
        </w:rPr>
      </w:pPr>
    </w:p>
    <w:p w14:paraId="496A64B9" w14:textId="11A6E34E" w:rsidR="002A6AB5" w:rsidRDefault="002A6AB5">
      <w:pPr>
        <w:rPr>
          <w:lang w:val="en-US"/>
        </w:rPr>
      </w:pPr>
    </w:p>
    <w:p w14:paraId="4A6ACF7F" w14:textId="7EA722C2" w:rsidR="002A6AB5" w:rsidRDefault="002A6AB5">
      <w:pPr>
        <w:rPr>
          <w:lang w:val="en-US"/>
        </w:rPr>
      </w:pPr>
    </w:p>
    <w:p w14:paraId="6CED74B2" w14:textId="67307F02" w:rsidR="002A6AB5" w:rsidRDefault="002A6AB5" w:rsidP="002A6AB5">
      <w:pPr>
        <w:spacing w:line="480" w:lineRule="auto"/>
        <w:jc w:val="center"/>
        <w:rPr>
          <w:lang w:val="en-US"/>
        </w:rPr>
      </w:pPr>
      <w:r>
        <w:rPr>
          <w:lang w:val="en-US"/>
        </w:rPr>
        <w:lastRenderedPageBreak/>
        <w:t>References</w:t>
      </w:r>
    </w:p>
    <w:p w14:paraId="7410FDC5" w14:textId="7D3B4E1C" w:rsidR="002A6AB5" w:rsidRPr="002A6AB5" w:rsidRDefault="002A6AB5" w:rsidP="002A6AB5">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2A6AB5">
        <w:rPr>
          <w:rFonts w:cs="Times New Roman"/>
          <w:noProof/>
          <w:szCs w:val="24"/>
        </w:rPr>
        <w:t xml:space="preserve">Fazel, S., Hayes, A. J., Bartellas, K., Clerici, M., &amp; Trestman, R. (2016). Mental health of prisoners: prevalence, adverse outcomes, and interventions. </w:t>
      </w:r>
      <w:r w:rsidRPr="002A6AB5">
        <w:rPr>
          <w:rFonts w:cs="Times New Roman"/>
          <w:i/>
          <w:iCs/>
          <w:noProof/>
          <w:szCs w:val="24"/>
        </w:rPr>
        <w:t>The Lancet Psychiatry</w:t>
      </w:r>
      <w:r w:rsidRPr="002A6AB5">
        <w:rPr>
          <w:rFonts w:cs="Times New Roman"/>
          <w:noProof/>
          <w:szCs w:val="24"/>
        </w:rPr>
        <w:t>. https://doi.org/10.1016/S2215-0366(16)30142-0</w:t>
      </w:r>
    </w:p>
    <w:p w14:paraId="4AE45A2A" w14:textId="77777777" w:rsidR="002A6AB5" w:rsidRPr="002A6AB5" w:rsidRDefault="002A6AB5" w:rsidP="002A6AB5">
      <w:pPr>
        <w:widowControl w:val="0"/>
        <w:autoSpaceDE w:val="0"/>
        <w:autoSpaceDN w:val="0"/>
        <w:adjustRightInd w:val="0"/>
        <w:spacing w:line="480" w:lineRule="auto"/>
        <w:ind w:left="480" w:hanging="480"/>
        <w:rPr>
          <w:rFonts w:cs="Times New Roman"/>
          <w:noProof/>
          <w:szCs w:val="24"/>
        </w:rPr>
      </w:pPr>
      <w:r w:rsidRPr="002A6AB5">
        <w:rPr>
          <w:rFonts w:cs="Times New Roman"/>
          <w:noProof/>
          <w:szCs w:val="24"/>
        </w:rPr>
        <w:t xml:space="preserve">Goomany, A., &amp; Dickinson, T. (2015). The influence of prison climate on the mental health of adult prisoners: a literature review. </w:t>
      </w:r>
      <w:r w:rsidRPr="002A6AB5">
        <w:rPr>
          <w:rFonts w:cs="Times New Roman"/>
          <w:i/>
          <w:iCs/>
          <w:noProof/>
          <w:szCs w:val="24"/>
        </w:rPr>
        <w:t>Journal of Psychiatric and Mental Health Nursing</w:t>
      </w:r>
      <w:r w:rsidRPr="002A6AB5">
        <w:rPr>
          <w:rFonts w:cs="Times New Roman"/>
          <w:noProof/>
          <w:szCs w:val="24"/>
        </w:rPr>
        <w:t>. https://doi.org/10.1111/jpm.12231</w:t>
      </w:r>
    </w:p>
    <w:p w14:paraId="3563D0CE" w14:textId="77777777" w:rsidR="002A6AB5" w:rsidRPr="002A6AB5" w:rsidRDefault="002A6AB5" w:rsidP="002A6AB5">
      <w:pPr>
        <w:widowControl w:val="0"/>
        <w:autoSpaceDE w:val="0"/>
        <w:autoSpaceDN w:val="0"/>
        <w:adjustRightInd w:val="0"/>
        <w:spacing w:line="480" w:lineRule="auto"/>
        <w:ind w:left="480" w:hanging="480"/>
        <w:rPr>
          <w:rFonts w:cs="Times New Roman"/>
          <w:noProof/>
          <w:szCs w:val="24"/>
        </w:rPr>
      </w:pPr>
      <w:r w:rsidRPr="002A6AB5">
        <w:rPr>
          <w:rFonts w:cs="Times New Roman"/>
          <w:noProof/>
          <w:szCs w:val="24"/>
        </w:rPr>
        <w:t xml:space="preserve">Harner, H. M., &amp; Riley, S. (2013). The impact of incarceration on women’s mental health: Responses from women in a maximum-security prison. </w:t>
      </w:r>
      <w:r w:rsidRPr="002A6AB5">
        <w:rPr>
          <w:rFonts w:cs="Times New Roman"/>
          <w:i/>
          <w:iCs/>
          <w:noProof/>
          <w:szCs w:val="24"/>
        </w:rPr>
        <w:t>Qualitative Health Research</w:t>
      </w:r>
      <w:r w:rsidRPr="002A6AB5">
        <w:rPr>
          <w:rFonts w:cs="Times New Roman"/>
          <w:noProof/>
          <w:szCs w:val="24"/>
        </w:rPr>
        <w:t>. https://doi.org/10.1177/1049732312461452</w:t>
      </w:r>
    </w:p>
    <w:p w14:paraId="514E369E" w14:textId="77777777" w:rsidR="002A6AB5" w:rsidRPr="002A6AB5" w:rsidRDefault="002A6AB5" w:rsidP="002A6AB5">
      <w:pPr>
        <w:widowControl w:val="0"/>
        <w:autoSpaceDE w:val="0"/>
        <w:autoSpaceDN w:val="0"/>
        <w:adjustRightInd w:val="0"/>
        <w:spacing w:line="480" w:lineRule="auto"/>
        <w:ind w:left="480" w:hanging="480"/>
        <w:rPr>
          <w:rFonts w:cs="Times New Roman"/>
          <w:noProof/>
        </w:rPr>
      </w:pPr>
      <w:r w:rsidRPr="002A6AB5">
        <w:rPr>
          <w:rFonts w:cs="Times New Roman"/>
          <w:noProof/>
          <w:szCs w:val="24"/>
        </w:rPr>
        <w:t xml:space="preserve">Wright, N., Jordan, M., &amp; Kane, E. (2014). Mental health/illness and prisons as place: Frontline clinicians’ perspectives of mental health work in a penal setting. </w:t>
      </w:r>
      <w:r w:rsidRPr="002A6AB5">
        <w:rPr>
          <w:rFonts w:cs="Times New Roman"/>
          <w:i/>
          <w:iCs/>
          <w:noProof/>
          <w:szCs w:val="24"/>
        </w:rPr>
        <w:t>Health and Place</w:t>
      </w:r>
      <w:r w:rsidRPr="002A6AB5">
        <w:rPr>
          <w:rFonts w:cs="Times New Roman"/>
          <w:noProof/>
          <w:szCs w:val="24"/>
        </w:rPr>
        <w:t>. https://doi.org/10.1016/j.healthplace.2014.07.004</w:t>
      </w:r>
    </w:p>
    <w:p w14:paraId="06B1D1C5" w14:textId="41BCA60E" w:rsidR="002A6AB5" w:rsidRPr="00D4645C" w:rsidRDefault="002A6AB5" w:rsidP="002A6AB5">
      <w:pPr>
        <w:spacing w:line="480" w:lineRule="auto"/>
        <w:rPr>
          <w:lang w:val="en-US"/>
        </w:rPr>
      </w:pPr>
      <w:r>
        <w:rPr>
          <w:lang w:val="en-US"/>
        </w:rPr>
        <w:fldChar w:fldCharType="end"/>
      </w:r>
    </w:p>
    <w:sectPr w:rsidR="002A6AB5" w:rsidRPr="00D4645C" w:rsidSect="002A6AB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55CDB" w14:textId="77777777" w:rsidR="00A04EB5" w:rsidRDefault="00A04EB5" w:rsidP="002A6AB5">
      <w:pPr>
        <w:spacing w:after="0" w:line="240" w:lineRule="auto"/>
      </w:pPr>
      <w:r>
        <w:separator/>
      </w:r>
    </w:p>
  </w:endnote>
  <w:endnote w:type="continuationSeparator" w:id="0">
    <w:p w14:paraId="612D3A87" w14:textId="77777777" w:rsidR="00A04EB5" w:rsidRDefault="00A04EB5" w:rsidP="002A6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61C79" w14:textId="77777777" w:rsidR="00A04EB5" w:rsidRDefault="00A04EB5" w:rsidP="002A6AB5">
      <w:pPr>
        <w:spacing w:after="0" w:line="240" w:lineRule="auto"/>
      </w:pPr>
      <w:r>
        <w:separator/>
      </w:r>
    </w:p>
  </w:footnote>
  <w:footnote w:type="continuationSeparator" w:id="0">
    <w:p w14:paraId="1F3CD10E" w14:textId="77777777" w:rsidR="00A04EB5" w:rsidRDefault="00A04EB5" w:rsidP="002A6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02DB6" w14:textId="6FAF889D" w:rsidR="002A6AB5" w:rsidRDefault="00A04EB5">
    <w:pPr>
      <w:pStyle w:val="Header"/>
      <w:jc w:val="right"/>
    </w:pPr>
    <w:sdt>
      <w:sdtPr>
        <w:id w:val="-805854091"/>
        <w:docPartObj>
          <w:docPartGallery w:val="Page Numbers (Top of Page)"/>
          <w:docPartUnique/>
        </w:docPartObj>
      </w:sdtPr>
      <w:sdtEndPr>
        <w:rPr>
          <w:noProof/>
        </w:rPr>
      </w:sdtEndPr>
      <w:sdtContent>
        <w:r w:rsidR="002A6AB5" w:rsidRPr="002A6AB5">
          <w:t>CAUSES AND EFFECTS OF MENTAL HEALTH DISORDERS IN PRISON</w:t>
        </w:r>
        <w:r w:rsidR="002A6AB5">
          <w:rPr>
            <w:lang w:val="en-US"/>
          </w:rPr>
          <w:t xml:space="preserve">                </w:t>
        </w:r>
        <w:r w:rsidR="002A6AB5" w:rsidRPr="002A6AB5">
          <w:t xml:space="preserve"> </w:t>
        </w:r>
        <w:r w:rsidR="002A6AB5">
          <w:rPr>
            <w:lang w:val="en-US"/>
          </w:rPr>
          <w:t xml:space="preserve">  </w:t>
        </w:r>
        <w:r w:rsidR="002A6AB5">
          <w:fldChar w:fldCharType="begin"/>
        </w:r>
        <w:r w:rsidR="002A6AB5">
          <w:instrText xml:space="preserve"> PAGE   \* MERGEFORMAT </w:instrText>
        </w:r>
        <w:r w:rsidR="002A6AB5">
          <w:fldChar w:fldCharType="separate"/>
        </w:r>
        <w:r w:rsidR="002A6AB5">
          <w:rPr>
            <w:noProof/>
          </w:rPr>
          <w:t>2</w:t>
        </w:r>
        <w:r w:rsidR="002A6AB5">
          <w:rPr>
            <w:noProof/>
          </w:rPr>
          <w:fldChar w:fldCharType="end"/>
        </w:r>
      </w:sdtContent>
    </w:sdt>
  </w:p>
  <w:p w14:paraId="31A62A01" w14:textId="77777777" w:rsidR="002A6AB5" w:rsidRDefault="002A6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B0E65" w14:textId="12E72FEA" w:rsidR="002A6AB5" w:rsidRDefault="002A6AB5">
    <w:pPr>
      <w:pStyle w:val="Header"/>
      <w:jc w:val="right"/>
    </w:pPr>
    <w:r>
      <w:rPr>
        <w:lang w:val="en-US"/>
      </w:rPr>
      <w:t xml:space="preserve">Running head: </w:t>
    </w:r>
    <w:r w:rsidRPr="002A6AB5">
      <w:rPr>
        <w:lang w:val="en-US"/>
      </w:rPr>
      <w:t xml:space="preserve">MENTAL HEALTH DISORDERS IN PRISON </w:t>
    </w:r>
    <w:r>
      <w:rPr>
        <w:lang w:val="en-US"/>
      </w:rPr>
      <w:t xml:space="preserve">                                           </w:t>
    </w:r>
    <w:sdt>
      <w:sdtPr>
        <w:id w:val="-16112645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A5BF28" w14:textId="77777777" w:rsidR="002A6AB5" w:rsidRDefault="002A6A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0NzczsjQxNDeysDBW0lEKTi0uzszPAykwrAUAocLYdSwAAAA="/>
  </w:docVars>
  <w:rsids>
    <w:rsidRoot w:val="00D4645C"/>
    <w:rsid w:val="002A6AB5"/>
    <w:rsid w:val="00A0046B"/>
    <w:rsid w:val="00A04EB5"/>
    <w:rsid w:val="00C26022"/>
    <w:rsid w:val="00D4645C"/>
    <w:rsid w:val="00D902DD"/>
    <w:rsid w:val="00F35245"/>
    <w:rsid w:val="00F370B0"/>
    <w:rsid w:val="00FF13D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18094"/>
  <w15:chartTrackingRefBased/>
  <w15:docId w15:val="{E040112D-DFF0-4615-AD6C-B59E2A8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AB5"/>
  </w:style>
  <w:style w:type="paragraph" w:styleId="Footer">
    <w:name w:val="footer"/>
    <w:basedOn w:val="Normal"/>
    <w:link w:val="FooterChar"/>
    <w:uiPriority w:val="99"/>
    <w:unhideWhenUsed/>
    <w:rsid w:val="002A6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97587-B914-4749-82E3-395CAD29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3465</Words>
  <Characters>19754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2019-08-13T13:47:00Z</dcterms:created>
  <dcterms:modified xsi:type="dcterms:W3CDTF">2019-08-13T13:47:00Z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0d4366b1-3c08-3cd6-9905-50fab94386fc</vt:lpwstr>
  </property>
  <property fmtid="{D5CDD505-2E9C-101B-9397-08002B2CF9AE}" pid="24" name="Mendeley Citation Style_1">
    <vt:lpwstr>http://www.zotero.org/styles/apa</vt:lpwstr>
  </property>
</Properties>
</file>